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41" w:rsidRDefault="00932E41" w:rsidP="00E8198B">
      <w:pPr>
        <w:spacing w:after="0" w:line="360" w:lineRule="auto"/>
        <w:jc w:val="center"/>
        <w:rPr>
          <w:b/>
          <w:sz w:val="28"/>
          <w:szCs w:val="28"/>
        </w:rPr>
      </w:pPr>
    </w:p>
    <w:p w:rsidR="00F6015D" w:rsidRDefault="00E8198B" w:rsidP="00E8198B">
      <w:pPr>
        <w:spacing w:after="0" w:line="360" w:lineRule="auto"/>
        <w:jc w:val="center"/>
        <w:rPr>
          <w:b/>
          <w:sz w:val="28"/>
          <w:szCs w:val="28"/>
        </w:rPr>
      </w:pPr>
      <w:r w:rsidRPr="00E8198B">
        <w:rPr>
          <w:b/>
          <w:sz w:val="28"/>
          <w:szCs w:val="28"/>
        </w:rPr>
        <w:t>PRACOWNICZE PLANY KAPITAŁOWE</w:t>
      </w:r>
      <w:r>
        <w:rPr>
          <w:b/>
          <w:sz w:val="28"/>
          <w:szCs w:val="28"/>
        </w:rPr>
        <w:t xml:space="preserve"> (PPK)</w:t>
      </w:r>
    </w:p>
    <w:p w:rsidR="00E8198B" w:rsidRPr="00E8198B" w:rsidRDefault="00E8198B" w:rsidP="00E8198B">
      <w:pPr>
        <w:spacing w:after="0" w:line="360" w:lineRule="auto"/>
        <w:jc w:val="center"/>
        <w:rPr>
          <w:b/>
          <w:sz w:val="28"/>
          <w:szCs w:val="28"/>
        </w:rPr>
      </w:pPr>
    </w:p>
    <w:p w:rsidR="00E8198B" w:rsidRPr="00E8198B" w:rsidRDefault="00E8198B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b/>
          <w:sz w:val="24"/>
          <w:szCs w:val="24"/>
        </w:rPr>
      </w:pPr>
      <w:r w:rsidRPr="00E8198B">
        <w:rPr>
          <w:rFonts w:ascii="NNDagnyDisplay-Normal" w:hAnsi="NNDagnyDisplay-Normal" w:cs="NNDagnyDisplay-Normal"/>
          <w:b/>
          <w:sz w:val="24"/>
          <w:szCs w:val="24"/>
        </w:rPr>
        <w:t>Co musisz wiedzieć o PPK?</w:t>
      </w:r>
    </w:p>
    <w:p w:rsidR="00E8198B" w:rsidRPr="00D32393" w:rsidRDefault="00E8198B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sz w:val="20"/>
          <w:szCs w:val="20"/>
        </w:rPr>
      </w:pPr>
      <w:r w:rsidRPr="00D32393">
        <w:rPr>
          <w:rFonts w:ascii="NNDagnyDisplay-Normal" w:hAnsi="NNDagnyDisplay-Normal" w:cs="NNDagnyDisplay-Normal"/>
          <w:sz w:val="20"/>
          <w:szCs w:val="20"/>
        </w:rPr>
        <w:t>Pracownicze Plany Kapitałowe to nowy system długoterminowego</w:t>
      </w:r>
      <w:r w:rsidR="007E4050">
        <w:rPr>
          <w:rFonts w:ascii="NNDagnyDisplay-Normal" w:hAnsi="NNDagnyDisplay-Normal" w:cs="NNDagnyDisplay-Normal"/>
          <w:sz w:val="20"/>
          <w:szCs w:val="20"/>
        </w:rPr>
        <w:t xml:space="preserve"> </w:t>
      </w:r>
      <w:r w:rsidRPr="00D32393">
        <w:rPr>
          <w:rFonts w:ascii="NNDagnyDisplay-Normal" w:hAnsi="NNDagnyDisplay-Normal" w:cs="NNDagnyDisplay-Normal"/>
          <w:sz w:val="20"/>
          <w:szCs w:val="20"/>
        </w:rPr>
        <w:t>oszczędzania. Zgromadzone pieniądze będą wsparciem finansowym Polaków np. po zakończeniu aktywności zawodowej. Program prowadzony jest przez pracodawcę i obejmie wszystkich zainteresowanych pracowników, za których odprowadzane są składki emerytalne i rentowe, w tym pracowników zatrudnionych na umowę o pracę lub umowę zlecenie. Pieniądze odłożone w ramach PPK są prywatną własnością pracownika.</w:t>
      </w:r>
    </w:p>
    <w:p w:rsidR="00D32393" w:rsidRDefault="00D32393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noProof/>
          <w:sz w:val="24"/>
          <w:szCs w:val="24"/>
          <w:lang w:eastAsia="pl-PL"/>
        </w:rPr>
      </w:pPr>
    </w:p>
    <w:p w:rsidR="00967C9E" w:rsidRDefault="00967C9E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noProof/>
          <w:sz w:val="24"/>
          <w:szCs w:val="24"/>
          <w:lang w:eastAsia="pl-PL"/>
        </w:rPr>
      </w:pPr>
      <w:r>
        <w:rPr>
          <w:rFonts w:ascii="NNDagnyDisplay-Normal" w:hAnsi="NNDagnyDisplay-Normal" w:cs="NNDagnyDisplay-Normal"/>
          <w:noProof/>
          <w:sz w:val="24"/>
          <w:szCs w:val="24"/>
          <w:lang w:eastAsia="pl-PL"/>
        </w:rPr>
        <w:drawing>
          <wp:inline distT="0" distB="0" distL="0" distR="0" wp14:anchorId="1D2F9BFC" wp14:editId="467FD83B">
            <wp:extent cx="6743700" cy="31432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C9E" w:rsidRDefault="00967C9E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noProof/>
          <w:sz w:val="24"/>
          <w:szCs w:val="24"/>
          <w:lang w:eastAsia="pl-PL"/>
        </w:rPr>
      </w:pPr>
    </w:p>
    <w:p w:rsidR="007E4050" w:rsidRDefault="007E4050" w:rsidP="007E4050">
      <w:pPr>
        <w:pStyle w:val="Default"/>
      </w:pPr>
    </w:p>
    <w:p w:rsidR="007E4050" w:rsidRDefault="007E4050" w:rsidP="007E4050">
      <w:pPr>
        <w:autoSpaceDE w:val="0"/>
        <w:autoSpaceDN w:val="0"/>
        <w:adjustRightInd w:val="0"/>
        <w:spacing w:after="0" w:line="360" w:lineRule="auto"/>
        <w:jc w:val="both"/>
        <w:rPr>
          <w:rStyle w:val="A5"/>
          <w:rFonts w:ascii="NNDagnyDisplay-Normal" w:hAnsi="NNDagnyDisplay-Normal"/>
          <w:b/>
          <w:sz w:val="24"/>
          <w:szCs w:val="24"/>
        </w:rPr>
      </w:pPr>
      <w:r>
        <w:t xml:space="preserve"> </w:t>
      </w:r>
      <w:r w:rsidRPr="007E4050">
        <w:rPr>
          <w:rStyle w:val="A5"/>
          <w:rFonts w:ascii="NNDagnyDisplay-Normal" w:hAnsi="NNDagnyDisplay-Normal"/>
          <w:b/>
          <w:sz w:val="24"/>
          <w:szCs w:val="24"/>
        </w:rPr>
        <w:t>Jak będą odprowadzane wpłaty do PPK?</w:t>
      </w:r>
    </w:p>
    <w:p w:rsidR="007E4050" w:rsidRPr="007E4050" w:rsidRDefault="007E4050" w:rsidP="007E4050">
      <w:pPr>
        <w:autoSpaceDE w:val="0"/>
        <w:autoSpaceDN w:val="0"/>
        <w:adjustRightInd w:val="0"/>
        <w:spacing w:after="0" w:line="240" w:lineRule="auto"/>
        <w:rPr>
          <w:rFonts w:ascii="NN Dagny Text" w:hAnsi="NN Dagny Text" w:cs="NN Dagny Text"/>
          <w:color w:val="000000"/>
          <w:sz w:val="24"/>
          <w:szCs w:val="24"/>
        </w:rPr>
      </w:pPr>
    </w:p>
    <w:p w:rsidR="007E4050" w:rsidRDefault="007E4050" w:rsidP="007E4050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 w:cs="NN Dagny Text"/>
          <w:color w:val="000000"/>
          <w:sz w:val="20"/>
          <w:szCs w:val="20"/>
        </w:rPr>
      </w:pPr>
      <w:r w:rsidRPr="007E4050">
        <w:rPr>
          <w:rFonts w:ascii="NN Dagny Text" w:hAnsi="NN Dagny Text" w:cs="NN Dagny Text"/>
          <w:color w:val="000000"/>
          <w:sz w:val="20"/>
          <w:szCs w:val="20"/>
        </w:rPr>
        <w:t>Pieniądze do PPK będą wpłacane na Twój indywidualny rachunek PPK. Wpłaty będą finansowane z trzech źródeł – przez Ciebie</w:t>
      </w:r>
      <w:r w:rsidR="00C235BD">
        <w:rPr>
          <w:rFonts w:ascii="NN Dagny Text" w:hAnsi="NN Dagny Text" w:cs="NN Dagny Text"/>
          <w:color w:val="000000"/>
          <w:sz w:val="20"/>
          <w:szCs w:val="20"/>
        </w:rPr>
        <w:t xml:space="preserve"> *</w:t>
      </w:r>
      <w:r w:rsidRPr="007E4050">
        <w:rPr>
          <w:rFonts w:ascii="NN Dagny Text" w:hAnsi="NN Dagny Text" w:cs="NN Dagny Text"/>
          <w:color w:val="000000"/>
          <w:sz w:val="20"/>
          <w:szCs w:val="20"/>
        </w:rPr>
        <w:t xml:space="preserve">, </w:t>
      </w:r>
      <w:r>
        <w:rPr>
          <w:rFonts w:ascii="NN Dagny Text" w:hAnsi="NN Dagny Text" w:cs="NN Dagny Text"/>
          <w:color w:val="000000"/>
          <w:sz w:val="20"/>
          <w:szCs w:val="20"/>
        </w:rPr>
        <w:t>PSONI Koło w Olsztynie</w:t>
      </w:r>
      <w:r w:rsidRPr="007E4050">
        <w:rPr>
          <w:rFonts w:ascii="NN Dagny Text" w:hAnsi="NN Dagny Text" w:cs="NN Dagny Text"/>
          <w:color w:val="000000"/>
          <w:sz w:val="20"/>
          <w:szCs w:val="20"/>
        </w:rPr>
        <w:t xml:space="preserve"> oraz państwo. </w:t>
      </w:r>
    </w:p>
    <w:p w:rsidR="007E4050" w:rsidRDefault="007E4050" w:rsidP="007E4050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 w:cs="NN Dagny Text"/>
          <w:color w:val="000000"/>
          <w:sz w:val="20"/>
          <w:szCs w:val="20"/>
        </w:rPr>
      </w:pPr>
    </w:p>
    <w:p w:rsidR="007E4050" w:rsidRPr="007E4050" w:rsidRDefault="00967C9E" w:rsidP="007E4050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b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6350</wp:posOffset>
            </wp:positionV>
            <wp:extent cx="5817222" cy="1819275"/>
            <wp:effectExtent l="0" t="0" r="0" b="0"/>
            <wp:wrapNone/>
            <wp:docPr id="3" name="Obraz 3" descr="Znalezione obrazy dla zapytania: p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pp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7222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4050" w:rsidRPr="007E4050" w:rsidRDefault="007E4050" w:rsidP="007E4050">
      <w:pPr>
        <w:rPr>
          <w:rFonts w:ascii="NNDagnyDisplay-Normal" w:hAnsi="NNDagnyDisplay-Normal" w:cs="NNDagnyDisplay-Normal"/>
          <w:sz w:val="24"/>
          <w:szCs w:val="24"/>
        </w:rPr>
      </w:pPr>
    </w:p>
    <w:p w:rsidR="007E4050" w:rsidRDefault="007E4050" w:rsidP="007E4050">
      <w:pPr>
        <w:rPr>
          <w:rFonts w:ascii="NNDagnyDisplay-Normal" w:hAnsi="NNDagnyDisplay-Normal" w:cs="NNDagnyDisplay-Normal"/>
          <w:sz w:val="24"/>
          <w:szCs w:val="24"/>
        </w:rPr>
      </w:pPr>
    </w:p>
    <w:p w:rsidR="007E4050" w:rsidRPr="007E4050" w:rsidRDefault="00C235BD" w:rsidP="00C235BD">
      <w:pPr>
        <w:tabs>
          <w:tab w:val="left" w:pos="2610"/>
        </w:tabs>
        <w:rPr>
          <w:rFonts w:ascii="NNDagnyDisplay-Normal" w:hAnsi="NNDagnyDisplay-Normal" w:cs="NNDagnyDisplay-Normal"/>
          <w:sz w:val="24"/>
          <w:szCs w:val="24"/>
        </w:rPr>
      </w:pPr>
      <w:r>
        <w:rPr>
          <w:rFonts w:ascii="NNDagnyDisplay-Normal" w:hAnsi="NNDagnyDisplay-Normal" w:cs="NNDagnyDisplay-Normal"/>
          <w:sz w:val="24"/>
          <w:szCs w:val="24"/>
        </w:rPr>
        <w:tab/>
      </w:r>
    </w:p>
    <w:p w:rsidR="00E8198B" w:rsidRDefault="00E8198B" w:rsidP="00E8198B">
      <w:pPr>
        <w:autoSpaceDE w:val="0"/>
        <w:autoSpaceDN w:val="0"/>
        <w:adjustRightInd w:val="0"/>
        <w:spacing w:after="0" w:line="360" w:lineRule="auto"/>
        <w:jc w:val="both"/>
        <w:rPr>
          <w:rFonts w:ascii="NNDagnyDisplay-Normal" w:hAnsi="NNDagnyDisplay-Normal" w:cs="NNDagnyDisplay-Normal"/>
          <w:sz w:val="24"/>
          <w:szCs w:val="24"/>
        </w:rPr>
      </w:pPr>
    </w:p>
    <w:p w:rsidR="00E8198B" w:rsidRDefault="00E8198B" w:rsidP="00E8198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235BD" w:rsidRDefault="00C235BD" w:rsidP="00E8198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235BD" w:rsidRDefault="00C235BD" w:rsidP="00E8198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</w:p>
    <w:p w:rsidR="00C235BD" w:rsidRPr="00C235BD" w:rsidRDefault="00C235BD" w:rsidP="00C235BD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/>
          <w:sz w:val="20"/>
          <w:szCs w:val="20"/>
        </w:rPr>
      </w:pPr>
      <w:r w:rsidRPr="00C235BD">
        <w:rPr>
          <w:rFonts w:ascii="NN Dagny Text" w:hAnsi="NN Dagny Text"/>
          <w:sz w:val="20"/>
          <w:szCs w:val="20"/>
        </w:rPr>
        <w:t>* W przypadku osób otrzymujących</w:t>
      </w:r>
      <w:r>
        <w:rPr>
          <w:rFonts w:ascii="NN Dagny Text" w:hAnsi="NN Dagny Text"/>
          <w:sz w:val="20"/>
          <w:szCs w:val="20"/>
        </w:rPr>
        <w:t xml:space="preserve"> </w:t>
      </w:r>
      <w:r w:rsidRPr="00C235BD">
        <w:rPr>
          <w:rFonts w:ascii="NN Dagny Text" w:hAnsi="NN Dagny Text"/>
          <w:sz w:val="20"/>
          <w:szCs w:val="20"/>
        </w:rPr>
        <w:t>wynagrodzenia, które łącznie ze</w:t>
      </w:r>
      <w:r>
        <w:rPr>
          <w:rFonts w:ascii="NN Dagny Text" w:hAnsi="NN Dagny Text"/>
          <w:sz w:val="20"/>
          <w:szCs w:val="20"/>
        </w:rPr>
        <w:t xml:space="preserve"> </w:t>
      </w:r>
      <w:r w:rsidRPr="00C235BD">
        <w:rPr>
          <w:rFonts w:ascii="NN Dagny Text" w:hAnsi="NN Dagny Text"/>
          <w:sz w:val="20"/>
          <w:szCs w:val="20"/>
        </w:rPr>
        <w:t>wszystkich źródeł w danym miesiącu nie</w:t>
      </w:r>
    </w:p>
    <w:p w:rsidR="009D0773" w:rsidRDefault="00C235BD" w:rsidP="00C235BD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/>
          <w:sz w:val="20"/>
          <w:szCs w:val="20"/>
        </w:rPr>
      </w:pPr>
      <w:r w:rsidRPr="00C235BD">
        <w:rPr>
          <w:rFonts w:ascii="NN Dagny Text" w:hAnsi="NN Dagny Text"/>
          <w:sz w:val="20"/>
          <w:szCs w:val="20"/>
        </w:rPr>
        <w:t>przekraczają 120% wynagrodzenia</w:t>
      </w:r>
      <w:r>
        <w:rPr>
          <w:rFonts w:ascii="NN Dagny Text" w:hAnsi="NN Dagny Text"/>
          <w:sz w:val="20"/>
          <w:szCs w:val="20"/>
        </w:rPr>
        <w:t xml:space="preserve"> </w:t>
      </w:r>
      <w:r w:rsidRPr="00C235BD">
        <w:rPr>
          <w:rFonts w:ascii="NN Dagny Text" w:hAnsi="NN Dagny Text"/>
          <w:sz w:val="20"/>
          <w:szCs w:val="20"/>
        </w:rPr>
        <w:t>minimalnego, wpłata podstawowa</w:t>
      </w:r>
      <w:r>
        <w:rPr>
          <w:rFonts w:ascii="NN Dagny Text" w:hAnsi="NN Dagny Text"/>
          <w:sz w:val="20"/>
          <w:szCs w:val="20"/>
        </w:rPr>
        <w:t xml:space="preserve"> </w:t>
      </w:r>
      <w:r w:rsidRPr="00C235BD">
        <w:rPr>
          <w:rFonts w:ascii="NN Dagny Text" w:hAnsi="NN Dagny Text"/>
          <w:sz w:val="20"/>
          <w:szCs w:val="20"/>
        </w:rPr>
        <w:t>pracownika może być obniżona do 0,5%</w:t>
      </w:r>
    </w:p>
    <w:p w:rsidR="009D0773" w:rsidRDefault="009D0773" w:rsidP="009D0773">
      <w:pPr>
        <w:spacing w:after="0" w:line="360" w:lineRule="auto"/>
        <w:jc w:val="center"/>
        <w:rPr>
          <w:b/>
          <w:sz w:val="28"/>
          <w:szCs w:val="28"/>
        </w:rPr>
      </w:pPr>
      <w:r>
        <w:rPr>
          <w:rFonts w:ascii="NN Dagny Text" w:hAnsi="NN Dagny Text"/>
          <w:sz w:val="20"/>
          <w:szCs w:val="20"/>
        </w:rPr>
        <w:br w:type="column"/>
      </w:r>
    </w:p>
    <w:p w:rsidR="009D0773" w:rsidRPr="00A10561" w:rsidRDefault="009D0773" w:rsidP="009D0773">
      <w:pPr>
        <w:autoSpaceDE w:val="0"/>
        <w:autoSpaceDN w:val="0"/>
        <w:adjustRightInd w:val="0"/>
        <w:spacing w:after="0" w:line="240" w:lineRule="auto"/>
        <w:rPr>
          <w:rFonts w:ascii="NNDagnyText-Bold" w:hAnsi="NNDagnyText-Bold" w:cs="NNDagnyText-Bold"/>
          <w:b/>
          <w:bCs/>
          <w:sz w:val="20"/>
          <w:szCs w:val="20"/>
        </w:rPr>
      </w:pPr>
      <w:r w:rsidRPr="00A10561">
        <w:rPr>
          <w:rFonts w:ascii="NNDagnyText-Bold" w:hAnsi="NNDagnyText-Bold" w:cs="NNDagnyText-Bold"/>
          <w:b/>
          <w:bCs/>
          <w:sz w:val="20"/>
          <w:szCs w:val="20"/>
        </w:rPr>
        <w:t>Kiedy będę mógł wypłacić pieniądze z PPK?</w:t>
      </w:r>
    </w:p>
    <w:p w:rsidR="009D0773" w:rsidRPr="00A10561" w:rsidRDefault="009D0773" w:rsidP="009D0773">
      <w:pPr>
        <w:autoSpaceDE w:val="0"/>
        <w:autoSpaceDN w:val="0"/>
        <w:adjustRightInd w:val="0"/>
        <w:spacing w:after="0" w:line="240" w:lineRule="auto"/>
        <w:rPr>
          <w:rFonts w:ascii="NNDagnyText-Bold" w:hAnsi="NNDagnyText-Bold" w:cs="NNDagnyText-Bold"/>
          <w:b/>
          <w:bCs/>
          <w:sz w:val="20"/>
          <w:szCs w:val="20"/>
        </w:rPr>
      </w:pPr>
    </w:p>
    <w:p w:rsidR="009D0773" w:rsidRPr="00A10561" w:rsidRDefault="009D0773" w:rsidP="009D0773">
      <w:pPr>
        <w:autoSpaceDE w:val="0"/>
        <w:autoSpaceDN w:val="0"/>
        <w:adjustRightInd w:val="0"/>
        <w:spacing w:after="0" w:line="360" w:lineRule="auto"/>
        <w:rPr>
          <w:rFonts w:ascii="NNDagnyText-Bold" w:hAnsi="NNDagnyText-Bold" w:cs="NNDagnyText-Regular"/>
          <w:sz w:val="20"/>
          <w:szCs w:val="20"/>
        </w:rPr>
      </w:pPr>
      <w:r w:rsidRPr="00A10561">
        <w:rPr>
          <w:rFonts w:ascii="NNDagnyText-Bold" w:hAnsi="NNDagnyText-Bold" w:cs="NNDagnyText-Bold"/>
          <w:b/>
          <w:bCs/>
          <w:sz w:val="20"/>
          <w:szCs w:val="20"/>
        </w:rPr>
        <w:t xml:space="preserve">Pieniądze odłożone w PPK są Twoją prywatną własnością. </w:t>
      </w:r>
      <w:r w:rsidRPr="00A10561">
        <w:rPr>
          <w:rFonts w:ascii="NNDagnyText-Bold" w:hAnsi="NNDagnyText-Bold" w:cs="NNDagnyText-Regular"/>
          <w:sz w:val="20"/>
          <w:szCs w:val="20"/>
        </w:rPr>
        <w:t>Zasilają one Twoje indywidualne konto w PPK</w:t>
      </w:r>
    </w:p>
    <w:p w:rsidR="009D0773" w:rsidRPr="00A10561" w:rsidRDefault="009D0773" w:rsidP="009D0773">
      <w:pPr>
        <w:autoSpaceDE w:val="0"/>
        <w:autoSpaceDN w:val="0"/>
        <w:adjustRightInd w:val="0"/>
        <w:spacing w:after="0" w:line="360" w:lineRule="auto"/>
        <w:rPr>
          <w:rFonts w:ascii="NNDagnyText-Bold" w:hAnsi="NNDagnyText-Bold" w:cs="NNDagnyText-Regular"/>
          <w:sz w:val="20"/>
          <w:szCs w:val="20"/>
        </w:rPr>
      </w:pPr>
      <w:r w:rsidRPr="00A10561">
        <w:rPr>
          <w:rFonts w:ascii="NNDagnyText-Bold" w:hAnsi="NNDagnyText-Bold" w:cs="NNDagnyText-Regular"/>
          <w:sz w:val="20"/>
          <w:szCs w:val="20"/>
        </w:rPr>
        <w:t>i to Ty decydujesz, kiedy nimi zadysponujesz. Zgromadzone oszczędności mają być finansowym zabezpieczeniem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 w:cs="NNDagnyText-Regular"/>
          <w:sz w:val="20"/>
          <w:szCs w:val="20"/>
        </w:rPr>
      </w:pPr>
      <w:r w:rsidRPr="00A10561">
        <w:rPr>
          <w:rFonts w:ascii="NNDagnyText-Bold" w:hAnsi="NNDagnyText-Bold" w:cs="NNDagnyText-Regular"/>
          <w:sz w:val="20"/>
          <w:szCs w:val="20"/>
        </w:rPr>
        <w:t xml:space="preserve">po 60. roku życia. </w:t>
      </w:r>
      <w:r w:rsidRPr="00A10561">
        <w:rPr>
          <w:rFonts w:ascii="NNDagnyText-Bold" w:hAnsi="NNDagnyText-Bold" w:cs="NNDagnyText-Regular"/>
          <w:b/>
          <w:sz w:val="20"/>
          <w:szCs w:val="20"/>
        </w:rPr>
        <w:t>Możesz je wypłacić bez potrąceń w określonych sytuacjach lub skorzystać z nich w dowolnym momencie, z uwzględnieniem potrąceń wynikających z przepisów prawa</w:t>
      </w:r>
      <w:r>
        <w:rPr>
          <w:rFonts w:ascii="NNDagnyText-Bold" w:hAnsi="NNDagnyText-Bold" w:cs="NNDagnyText-Regular"/>
          <w:sz w:val="20"/>
          <w:szCs w:val="20"/>
        </w:rPr>
        <w:t>.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 w:cs="NNDagnyText-Regular"/>
          <w:sz w:val="20"/>
          <w:szCs w:val="20"/>
        </w:rPr>
      </w:pP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  <w:r>
        <w:rPr>
          <w:rFonts w:ascii="NNDagnyText-Bold" w:hAnsi="NNDagnyText-Bold"/>
          <w:noProof/>
          <w:sz w:val="20"/>
          <w:szCs w:val="20"/>
          <w:lang w:eastAsia="pl-PL"/>
        </w:rPr>
        <w:drawing>
          <wp:anchor distT="0" distB="0" distL="114300" distR="114300" simplePos="0" relativeHeight="251665408" behindDoc="0" locked="0" layoutInCell="1" allowOverlap="1" wp14:anchorId="085CFFF9" wp14:editId="72D4A97A">
            <wp:simplePos x="0" y="0"/>
            <wp:positionH relativeFrom="column">
              <wp:posOffset>4950460</wp:posOffset>
            </wp:positionH>
            <wp:positionV relativeFrom="paragraph">
              <wp:posOffset>156210</wp:posOffset>
            </wp:positionV>
            <wp:extent cx="1476375" cy="847725"/>
            <wp:effectExtent l="0" t="0" r="9525" b="9525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NDagnyText-Bold" w:hAnsi="NNDagnyText-Bold"/>
          <w:noProof/>
          <w:sz w:val="20"/>
          <w:szCs w:val="20"/>
          <w:lang w:eastAsia="pl-PL"/>
        </w:rPr>
        <w:drawing>
          <wp:anchor distT="0" distB="0" distL="114300" distR="114300" simplePos="0" relativeHeight="251664384" behindDoc="0" locked="0" layoutInCell="1" allowOverlap="1" wp14:anchorId="6376AC19" wp14:editId="5AB521CF">
            <wp:simplePos x="0" y="0"/>
            <wp:positionH relativeFrom="column">
              <wp:posOffset>2921635</wp:posOffset>
            </wp:positionH>
            <wp:positionV relativeFrom="paragraph">
              <wp:posOffset>165735</wp:posOffset>
            </wp:positionV>
            <wp:extent cx="1200150" cy="876300"/>
            <wp:effectExtent l="0" t="0" r="0" b="0"/>
            <wp:wrapNone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NDagnyText-Bold" w:hAnsi="NNDagnyText-Bold"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71DEDD29" wp14:editId="0DD75B5E">
            <wp:simplePos x="0" y="0"/>
            <wp:positionH relativeFrom="column">
              <wp:posOffset>187960</wp:posOffset>
            </wp:positionH>
            <wp:positionV relativeFrom="paragraph">
              <wp:posOffset>165735</wp:posOffset>
            </wp:positionV>
            <wp:extent cx="1724025" cy="838200"/>
            <wp:effectExtent l="0" t="0" r="952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NNDagnyText-Bold" w:hAnsi="NNDagnyText-Bold"/>
          <w:noProof/>
          <w:sz w:val="20"/>
          <w:szCs w:val="20"/>
          <w:lang w:eastAsia="pl-PL"/>
        </w:rPr>
        <w:drawing>
          <wp:inline distT="0" distB="0" distL="0" distR="0" wp14:anchorId="19D8E72A" wp14:editId="3128EAB5">
            <wp:extent cx="6629400" cy="2409825"/>
            <wp:effectExtent l="76200" t="76200" r="76200" b="85725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/>
                      </a:glow>
                    </a:effectLst>
                  </pic:spPr>
                </pic:pic>
              </a:graphicData>
            </a:graphic>
          </wp:inline>
        </w:drawing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  <w:r w:rsidRPr="00C601A9">
        <w:rPr>
          <w:rFonts w:ascii="NNDagnyText-Bold" w:hAnsi="NNDagnyText-Bold"/>
          <w:b/>
          <w:bCs/>
          <w:sz w:val="20"/>
          <w:szCs w:val="20"/>
        </w:rPr>
        <w:t xml:space="preserve">Rezygnacja z oszczędzania w </w:t>
      </w:r>
      <w:r>
        <w:rPr>
          <w:rFonts w:ascii="NNDagnyText-Bold" w:hAnsi="NNDagnyText-Bold"/>
          <w:b/>
          <w:bCs/>
          <w:sz w:val="20"/>
          <w:szCs w:val="20"/>
        </w:rPr>
        <w:t>PPK</w:t>
      </w: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  <w:r w:rsidRPr="00C601A9">
        <w:rPr>
          <w:rFonts w:ascii="NNDagnyText-Bold" w:hAnsi="NNDagnyText-Bold"/>
          <w:sz w:val="20"/>
          <w:szCs w:val="20"/>
        </w:rPr>
        <w:t>Masz możliwość rezygnacji z oszczędzania w PPK poprzez złożenie deklaracji o rezygnacji z dokonywania wpłat do PPK oraz związanych z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tym korzyści, takich jak np. wpłaty Pracodawcy, czy dopłaty ze strony Państwa. Z uczestnictwa w PPK możesz zrezygnować zarówno na etapie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tworzenia programu u Twojego Pracodawcy, jak i w każdym dowolnym momencie w przyszłości.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  <w:r w:rsidRPr="00C601A9">
        <w:rPr>
          <w:rFonts w:ascii="NNDagnyText-Bold" w:hAnsi="NNDagnyText-Bold"/>
          <w:b/>
          <w:bCs/>
          <w:sz w:val="20"/>
          <w:szCs w:val="20"/>
        </w:rPr>
        <w:t>Zmiana pracy a PPK</w:t>
      </w: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  <w:r w:rsidRPr="00C601A9">
        <w:rPr>
          <w:rFonts w:ascii="NNDagnyText-Bold" w:hAnsi="NNDagnyText-Bold"/>
          <w:sz w:val="20"/>
          <w:szCs w:val="20"/>
        </w:rPr>
        <w:t>W przypadku zmiany pracy będziesz oszczędzać w instytucji finansowej, którą wybrał Twój nowy Pracodawca. Zostanie dla Ciebie utworzony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kolejny rachunek PPK. Pamiętaj jednak o poinformowaniu nowego Pracodawcy o wszystkich dotychczasowych umowach o prowadzenie PPK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 xml:space="preserve">zawartych w Twoim imieniu. Środki już zgromadzone możesz zostawić </w:t>
      </w:r>
      <w:bookmarkStart w:id="0" w:name="_GoBack"/>
      <w:r w:rsidRPr="00C601A9">
        <w:rPr>
          <w:rFonts w:ascii="NNDagnyText-Bold" w:hAnsi="NNDagnyText-Bold"/>
          <w:sz w:val="20"/>
          <w:szCs w:val="20"/>
        </w:rPr>
        <w:t>w starej instytucji (po kilku zmianach Pracodawcy możesz mieć kilka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 xml:space="preserve">rachunków PPK) lub przenieść do nowej, aby </w:t>
      </w:r>
      <w:bookmarkEnd w:id="0"/>
      <w:r w:rsidRPr="00C601A9">
        <w:rPr>
          <w:rFonts w:ascii="NNDagnyText-Bold" w:hAnsi="NNDagnyText-Bold"/>
          <w:sz w:val="20"/>
          <w:szCs w:val="20"/>
        </w:rPr>
        <w:t>wszystkie środki zgromadzić na jednym rachunku.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  <w:r w:rsidRPr="00C601A9">
        <w:rPr>
          <w:rFonts w:ascii="NNDagnyText-Bold" w:hAnsi="NNDagnyText-Bold"/>
          <w:b/>
          <w:bCs/>
          <w:sz w:val="20"/>
          <w:szCs w:val="20"/>
        </w:rPr>
        <w:t>K</w:t>
      </w:r>
      <w:r>
        <w:rPr>
          <w:rFonts w:ascii="NNDagnyText-Bold" w:hAnsi="NNDagnyText-Bold"/>
          <w:b/>
          <w:bCs/>
          <w:sz w:val="20"/>
          <w:szCs w:val="20"/>
        </w:rPr>
        <w:t>oszty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  <w:r w:rsidRPr="00C601A9">
        <w:rPr>
          <w:rFonts w:ascii="NNDagnyText-Bold" w:hAnsi="NNDagnyText-Bold"/>
          <w:sz w:val="20"/>
          <w:szCs w:val="20"/>
        </w:rPr>
        <w:t>Wpłaty, które finansuje Pracodawca, stanowią dla Ciebie przychód podlegający opodatkowaniu, Pracodawca będzie zobowiązany potrącić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podatek od tych wpłat z Twojego wynagrodzenia.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Całkowite koszty zarządzania PPK pobierane przez instytucję finansową nie mogą przekroczyć 0,6% wartości aktywów netto funduszu w skali roku.</w:t>
      </w:r>
    </w:p>
    <w:p w:rsidR="009D0773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sz w:val="20"/>
          <w:szCs w:val="20"/>
        </w:rPr>
      </w:pPr>
    </w:p>
    <w:p w:rsidR="009D0773" w:rsidRPr="00C601A9" w:rsidRDefault="009D0773" w:rsidP="009D0773">
      <w:pPr>
        <w:autoSpaceDE w:val="0"/>
        <w:autoSpaceDN w:val="0"/>
        <w:adjustRightInd w:val="0"/>
        <w:spacing w:after="0" w:line="360" w:lineRule="auto"/>
        <w:jc w:val="both"/>
        <w:rPr>
          <w:rFonts w:ascii="NNDagnyText-Bold" w:hAnsi="NNDagnyText-Bold"/>
          <w:b/>
          <w:bCs/>
          <w:sz w:val="20"/>
          <w:szCs w:val="20"/>
        </w:rPr>
      </w:pPr>
      <w:r w:rsidRPr="00C601A9">
        <w:rPr>
          <w:rFonts w:ascii="NNDagnyText-Bold" w:hAnsi="NNDagnyText-Bold"/>
          <w:b/>
          <w:bCs/>
          <w:sz w:val="20"/>
          <w:szCs w:val="20"/>
        </w:rPr>
        <w:t>Rola instytucji finansowych</w:t>
      </w:r>
    </w:p>
    <w:p w:rsidR="009D0773" w:rsidRDefault="009D0773" w:rsidP="00C235BD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/>
          <w:sz w:val="20"/>
          <w:szCs w:val="20"/>
        </w:rPr>
      </w:pPr>
      <w:r w:rsidRPr="00C601A9">
        <w:rPr>
          <w:rFonts w:ascii="NNDagnyText-Bold" w:hAnsi="NNDagnyText-Bold"/>
          <w:sz w:val="20"/>
          <w:szCs w:val="20"/>
        </w:rPr>
        <w:t>Wybrana w Twojej firmie instytucja finansowa będzie inwestować Twoje oszczędności w fundusze inwestycyjne, które różnicują poziom ryzyka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w zależności od wieku uczestnika – tzw. fundusze zdefiniowanej daty.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Każdy uczestnik zostanie automatycznie przypisany do określonego funduszu zdefiniowanej daty w zależności od swojej daty urodzenia.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W miarę zbliżania się uczestnika do 60. roku życia fundusz automatycznie zmieni politykę inwestycyjną – w taki sposób, aby zapewniała</w:t>
      </w:r>
      <w:r>
        <w:rPr>
          <w:rFonts w:ascii="NNDagnyText-Bold" w:hAnsi="NNDagnyText-Bold"/>
          <w:sz w:val="20"/>
          <w:szCs w:val="20"/>
        </w:rPr>
        <w:t xml:space="preserve"> </w:t>
      </w:r>
      <w:r w:rsidRPr="00C601A9">
        <w:rPr>
          <w:rFonts w:ascii="NNDagnyText-Bold" w:hAnsi="NNDagnyText-Bold"/>
          <w:sz w:val="20"/>
          <w:szCs w:val="20"/>
        </w:rPr>
        <w:t>właściwy poziom bezpieczeństwa powierzonych mu środków.</w:t>
      </w:r>
      <w:r>
        <w:rPr>
          <w:rFonts w:ascii="NNDagnyText-Bold" w:hAnsi="NNDagnyText-Bold"/>
          <w:sz w:val="20"/>
          <w:szCs w:val="20"/>
        </w:rPr>
        <w:t xml:space="preserve"> </w:t>
      </w:r>
    </w:p>
    <w:p w:rsidR="00C235BD" w:rsidRDefault="00C235BD" w:rsidP="00C235BD">
      <w:pPr>
        <w:autoSpaceDE w:val="0"/>
        <w:autoSpaceDN w:val="0"/>
        <w:adjustRightInd w:val="0"/>
        <w:spacing w:after="0" w:line="360" w:lineRule="auto"/>
        <w:jc w:val="both"/>
        <w:rPr>
          <w:rFonts w:ascii="NN Dagny Text" w:hAnsi="NN Dagny Text"/>
          <w:sz w:val="20"/>
          <w:szCs w:val="20"/>
        </w:rPr>
      </w:pPr>
    </w:p>
    <w:sectPr w:rsidR="00C235BD" w:rsidSect="009D0773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N Dagny 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NDagnyDisplay-Normal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N Dagny Text">
    <w:altName w:val="NN Dagny Tex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NDagnyTex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NDagnyTex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E1A93"/>
    <w:multiLevelType w:val="hybridMultilevel"/>
    <w:tmpl w:val="145E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A0B3D"/>
    <w:multiLevelType w:val="hybridMultilevel"/>
    <w:tmpl w:val="FCFC1512"/>
    <w:lvl w:ilvl="0" w:tplc="58C87A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8B"/>
    <w:rsid w:val="00076AE3"/>
    <w:rsid w:val="001179A7"/>
    <w:rsid w:val="00322E79"/>
    <w:rsid w:val="00335A64"/>
    <w:rsid w:val="00365E7D"/>
    <w:rsid w:val="003F17E5"/>
    <w:rsid w:val="00585B65"/>
    <w:rsid w:val="006054F7"/>
    <w:rsid w:val="00612984"/>
    <w:rsid w:val="006D6555"/>
    <w:rsid w:val="007115B4"/>
    <w:rsid w:val="00766DDF"/>
    <w:rsid w:val="007B5DEB"/>
    <w:rsid w:val="007E4050"/>
    <w:rsid w:val="00815B0D"/>
    <w:rsid w:val="00854028"/>
    <w:rsid w:val="00932E41"/>
    <w:rsid w:val="00967C9E"/>
    <w:rsid w:val="009D0773"/>
    <w:rsid w:val="00A10561"/>
    <w:rsid w:val="00BF4745"/>
    <w:rsid w:val="00C235BD"/>
    <w:rsid w:val="00C601A9"/>
    <w:rsid w:val="00C74EA9"/>
    <w:rsid w:val="00D32393"/>
    <w:rsid w:val="00E8198B"/>
    <w:rsid w:val="00F17305"/>
    <w:rsid w:val="00F43BBD"/>
    <w:rsid w:val="00F80A55"/>
    <w:rsid w:val="00FA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BDF36-BDB3-444C-A83B-73A404ED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4050"/>
    <w:pPr>
      <w:autoSpaceDE w:val="0"/>
      <w:autoSpaceDN w:val="0"/>
      <w:adjustRightInd w:val="0"/>
      <w:spacing w:after="0" w:line="240" w:lineRule="auto"/>
    </w:pPr>
    <w:rPr>
      <w:rFonts w:ascii="NN Dagny Display" w:hAnsi="NN Dagny Display" w:cs="NN Dagny Display"/>
      <w:color w:val="000000"/>
      <w:sz w:val="24"/>
      <w:szCs w:val="24"/>
    </w:rPr>
  </w:style>
  <w:style w:type="character" w:customStyle="1" w:styleId="A5">
    <w:name w:val="A5"/>
    <w:uiPriority w:val="99"/>
    <w:rsid w:val="007E4050"/>
    <w:rPr>
      <w:rFonts w:cs="NN Dagny Display"/>
      <w:color w:val="000000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1A9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32E4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15B0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451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4</cp:revision>
  <cp:lastPrinted>2020-07-07T08:36:00Z</cp:lastPrinted>
  <dcterms:created xsi:type="dcterms:W3CDTF">2020-07-07T08:25:00Z</dcterms:created>
  <dcterms:modified xsi:type="dcterms:W3CDTF">2020-07-07T09:04:00Z</dcterms:modified>
</cp:coreProperties>
</file>